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E2" w:rsidRPr="002155E2" w:rsidRDefault="002155E2" w:rsidP="002155E2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2155E2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Какие выплаты ПФР будут продлены </w:t>
      </w:r>
      <w:proofErr w:type="spellStart"/>
      <w:r w:rsidRPr="002155E2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беззаявительно</w:t>
      </w:r>
      <w:proofErr w:type="spellEnd"/>
      <w:r w:rsidRPr="002155E2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?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bookmarkStart w:id="0" w:name="_GoBack"/>
      <w:bookmarkEnd w:id="0"/>
      <w:r w:rsidRPr="002155E2">
        <w:rPr>
          <w:rFonts w:ascii="Arial" w:eastAsia="Times New Roman" w:hAnsi="Arial" w:cs="Arial"/>
          <w:b/>
          <w:bCs/>
          <w:color w:val="4DA6E8"/>
          <w:sz w:val="24"/>
          <w:szCs w:val="30"/>
          <w:lang w:eastAsia="ru-RU"/>
        </w:rPr>
        <w:t xml:space="preserve">УПФР ГУ-ОПФР по КБР в Чегемском районе в связи с ограничительными мероприятиями приступают к </w:t>
      </w:r>
      <w:proofErr w:type="spellStart"/>
      <w:r w:rsidRPr="002155E2">
        <w:rPr>
          <w:rFonts w:ascii="Arial" w:eastAsia="Times New Roman" w:hAnsi="Arial" w:cs="Arial"/>
          <w:b/>
          <w:bCs/>
          <w:color w:val="4DA6E8"/>
          <w:sz w:val="24"/>
          <w:szCs w:val="30"/>
          <w:lang w:eastAsia="ru-RU"/>
        </w:rPr>
        <w:t>беззаявительному</w:t>
      </w:r>
      <w:proofErr w:type="spellEnd"/>
      <w:r w:rsidRPr="002155E2">
        <w:rPr>
          <w:rFonts w:ascii="Arial" w:eastAsia="Times New Roman" w:hAnsi="Arial" w:cs="Arial"/>
          <w:b/>
          <w:bCs/>
          <w:color w:val="4DA6E8"/>
          <w:sz w:val="24"/>
          <w:szCs w:val="30"/>
          <w:lang w:eastAsia="ru-RU"/>
        </w:rPr>
        <w:t xml:space="preserve"> продлению выплат, право на которые по закону необходимо периодически подтверждать документально. </w:t>
      </w:r>
      <w:proofErr w:type="gramStart"/>
      <w:r w:rsidRPr="002155E2">
        <w:rPr>
          <w:rFonts w:ascii="Arial" w:eastAsia="Times New Roman" w:hAnsi="Arial" w:cs="Arial"/>
          <w:b/>
          <w:bCs/>
          <w:color w:val="4DA6E8"/>
          <w:sz w:val="24"/>
          <w:szCs w:val="30"/>
          <w:lang w:eastAsia="ru-RU"/>
        </w:rPr>
        <w:t>Это</w:t>
      </w:r>
      <w:proofErr w:type="gramEnd"/>
      <w:r w:rsidRPr="002155E2">
        <w:rPr>
          <w:rFonts w:ascii="Arial" w:eastAsia="Times New Roman" w:hAnsi="Arial" w:cs="Arial"/>
          <w:b/>
          <w:bCs/>
          <w:color w:val="4DA6E8"/>
          <w:sz w:val="24"/>
          <w:szCs w:val="30"/>
          <w:lang w:eastAsia="ru-RU"/>
        </w:rPr>
        <w:t xml:space="preserve"> прежде всего касается пенсий и ежемесячных выплат из материнского капитала.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i/>
          <w:iCs/>
          <w:color w:val="4DA6E8"/>
          <w:sz w:val="24"/>
          <w:szCs w:val="30"/>
          <w:lang w:eastAsia="ru-RU"/>
        </w:rPr>
        <w:t>1. Получатели пенсий по случаю потери кормильца при достижении 18 лет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 xml:space="preserve">Если получателю пенсии по потере кормильца </w:t>
      </w:r>
      <w:proofErr w:type="gramStart"/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исполнится 18 лет в период с 30 марта по 30 июня 2020 года нет</w:t>
      </w:r>
      <w:proofErr w:type="gramEnd"/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 xml:space="preserve"> необходимости обращаться в Пенсионный фонд, чтобы подтвердить факт обучения. Вплоть до 1 июля прохождение обучения будет подразумеваться по умолчанию. При этом территориальные органы ПФР примут решение о продлении выплаты пенсии учащимся, в том числе на основе данных, поступающих из учебных заведений, а также имеющихся сведений о трудовой деятельности.</w:t>
      </w:r>
    </w:p>
    <w:p w:rsidR="002155E2" w:rsidRPr="002155E2" w:rsidRDefault="002155E2" w:rsidP="002155E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b/>
          <w:bCs/>
          <w:i/>
          <w:iCs/>
          <w:color w:val="4DA6E8"/>
          <w:sz w:val="24"/>
          <w:szCs w:val="30"/>
          <w:lang w:eastAsia="ru-RU"/>
        </w:rPr>
        <w:t>2. Получатели пенсий по доверенности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Аналогичный порядок применяется и в случае выплаты пенсии по доверенности. Закон в такой ситуации предписывает пенсионеру раз в год засвидетельствовать получение выплат путем личной явки в клиентскую службу управления ПФР или доставочную организацию, например в банк. В период </w:t>
      </w:r>
      <w:r w:rsidRPr="002155E2">
        <w:rPr>
          <w:rFonts w:ascii="Arial" w:eastAsia="Times New Roman" w:hAnsi="Arial" w:cs="Arial"/>
          <w:b/>
          <w:bCs/>
          <w:color w:val="4DA6E8"/>
          <w:sz w:val="24"/>
          <w:szCs w:val="30"/>
          <w:lang w:eastAsia="ru-RU"/>
        </w:rPr>
        <w:t>с 30 марта по 30 июня 2020 года</w:t>
      </w: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 xml:space="preserve"> факт получения пенсии </w:t>
      </w:r>
      <w:proofErr w:type="gramStart"/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будет подразумеваться по умолчанию и средства пенсионеру</w:t>
      </w:r>
      <w:proofErr w:type="gramEnd"/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 xml:space="preserve"> будут начисляться и выплачиваться.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b/>
          <w:bCs/>
          <w:i/>
          <w:iCs/>
          <w:color w:val="4DA6E8"/>
          <w:sz w:val="24"/>
          <w:szCs w:val="30"/>
          <w:lang w:eastAsia="ru-RU"/>
        </w:rPr>
        <w:t>3. Получатели социальных пенсий, у которых нет зарегистрированного места жительства на территории России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Пенсия таким гражданам, согласно закону, назначается при наличии личного заявления, подтверждающего фактическое место жительства. В дальнейшем заявление надо представлять раз в год, чтобы не потерять право на выплату. Данный порядок приостановлен на период с 30 марта по 30 июня 2020 года.</w:t>
      </w:r>
    </w:p>
    <w:p w:rsidR="002155E2" w:rsidRPr="002155E2" w:rsidRDefault="002155E2" w:rsidP="002155E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b/>
          <w:bCs/>
          <w:i/>
          <w:iCs/>
          <w:color w:val="4DA6E8"/>
          <w:sz w:val="24"/>
          <w:szCs w:val="30"/>
          <w:lang w:eastAsia="ru-RU"/>
        </w:rPr>
        <w:t xml:space="preserve">4. Семьи, получающие ежемесячные выплаты из средств </w:t>
      </w:r>
      <w:proofErr w:type="spellStart"/>
      <w:r w:rsidRPr="002155E2">
        <w:rPr>
          <w:rFonts w:ascii="Arial" w:eastAsia="Times New Roman" w:hAnsi="Arial" w:cs="Arial"/>
          <w:b/>
          <w:bCs/>
          <w:i/>
          <w:iCs/>
          <w:color w:val="4DA6E8"/>
          <w:sz w:val="24"/>
          <w:szCs w:val="30"/>
          <w:lang w:eastAsia="ru-RU"/>
        </w:rPr>
        <w:t>маткапитала</w:t>
      </w:r>
      <w:proofErr w:type="spellEnd"/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 xml:space="preserve">Семьям, получающим ежемесячные выплаты из материнского капитала, также не надо обращаться, чтобы подтвердить доходы и, соответственно, право на эту меру поддержки. Поскольку средства выплачиваются из средств </w:t>
      </w:r>
      <w:proofErr w:type="spellStart"/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маткапитала</w:t>
      </w:r>
      <w:proofErr w:type="spellEnd"/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, могут быть семьи, которые планировали использовать остаток средств на другие цели. Поэтому специалисты территориальных органов ПФР будут уточнять согласие по телефону и составлять акт, на основании которого продлят выплату. Порядок продления выплат из материнского капитала для семей с низкими доходами будет действовать </w:t>
      </w:r>
      <w:r w:rsidRPr="002155E2">
        <w:rPr>
          <w:rFonts w:ascii="Arial" w:eastAsia="Times New Roman" w:hAnsi="Arial" w:cs="Arial"/>
          <w:b/>
          <w:bCs/>
          <w:i/>
          <w:iCs/>
          <w:color w:val="4DA6E8"/>
          <w:sz w:val="24"/>
          <w:szCs w:val="30"/>
          <w:lang w:eastAsia="ru-RU"/>
        </w:rPr>
        <w:t>до 1 октября 2020 года.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 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 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Важно запомнить!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Продление выплат без документального подтверждения носит временный характер.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 </w:t>
      </w:r>
    </w:p>
    <w:p w:rsidR="002155E2" w:rsidRPr="002155E2" w:rsidRDefault="002155E2" w:rsidP="002155E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Cs w:val="27"/>
          <w:lang w:eastAsia="ru-RU"/>
        </w:rPr>
        <w:t> </w:t>
      </w:r>
    </w:p>
    <w:p w:rsidR="002155E2" w:rsidRPr="002155E2" w:rsidRDefault="002155E2" w:rsidP="002155E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2155E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5E2"/>
    <w:rsid w:val="0001733F"/>
    <w:rsid w:val="0021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55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155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55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55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15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2155E2"/>
  </w:style>
  <w:style w:type="character" w:styleId="a4">
    <w:name w:val="Strong"/>
    <w:basedOn w:val="a0"/>
    <w:uiPriority w:val="22"/>
    <w:qFormat/>
    <w:rsid w:val="002155E2"/>
    <w:rPr>
      <w:b/>
      <w:bCs/>
    </w:rPr>
  </w:style>
  <w:style w:type="character" w:styleId="a5">
    <w:name w:val="Emphasis"/>
    <w:basedOn w:val="a0"/>
    <w:uiPriority w:val="20"/>
    <w:qFormat/>
    <w:rsid w:val="002155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55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155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55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55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15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2155E2"/>
  </w:style>
  <w:style w:type="character" w:styleId="a4">
    <w:name w:val="Strong"/>
    <w:basedOn w:val="a0"/>
    <w:uiPriority w:val="22"/>
    <w:qFormat/>
    <w:rsid w:val="002155E2"/>
    <w:rPr>
      <w:b/>
      <w:bCs/>
    </w:rPr>
  </w:style>
  <w:style w:type="character" w:styleId="a5">
    <w:name w:val="Emphasis"/>
    <w:basedOn w:val="a0"/>
    <w:uiPriority w:val="20"/>
    <w:qFormat/>
    <w:rsid w:val="002155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25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2020-04-29T13:22:00Z</dcterms:created>
  <dcterms:modified xsi:type="dcterms:W3CDTF">2020-04-29T13:23:00Z</dcterms:modified>
</cp:coreProperties>
</file>